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BF" w:rsidRPr="00A1507E" w:rsidRDefault="003B3A0D">
      <w:pPr>
        <w:pStyle w:val="Nzev"/>
        <w:rPr>
          <w:lang w:val="cs-CZ"/>
        </w:rPr>
      </w:pPr>
      <w:r>
        <w:rPr>
          <w:lang w:val="cs-CZ"/>
        </w:rPr>
        <w:t>ZPRÁVA O ČINNOSTI HOKEJOVÉHO ODDÍLU ZA ROK 2013</w:t>
      </w:r>
    </w:p>
    <w:p w:rsidR="000E46BF" w:rsidRDefault="003B3A0D">
      <w:pPr>
        <w:pStyle w:val="Nadpis1"/>
        <w:rPr>
          <w:lang w:val="cs-CZ"/>
        </w:rPr>
      </w:pPr>
      <w:r>
        <w:rPr>
          <w:lang w:val="cs-CZ"/>
        </w:rPr>
        <w:t>PODĚBRADSKÝ POHÁR 2012/2013</w:t>
      </w:r>
    </w:p>
    <w:p w:rsidR="00AF1079" w:rsidRDefault="00DB7057" w:rsidP="00AF1079">
      <w:r>
        <w:rPr>
          <w:lang w:val="cs-CZ"/>
        </w:rPr>
        <w:t xml:space="preserve"> </w:t>
      </w:r>
      <w:r w:rsidR="00205F2F">
        <w:rPr>
          <w:lang w:val="cs-CZ"/>
        </w:rPr>
        <w:t xml:space="preserve">Po novém roce odehrál hokejový oddíl celkem 11 utkání, ve kterých 6 krát vyhrál a 5 krát odešel poražen. Sezonu jsme zakončily na </w:t>
      </w:r>
      <w:proofErr w:type="gramStart"/>
      <w:r w:rsidR="00205F2F">
        <w:rPr>
          <w:lang w:val="cs-CZ"/>
        </w:rPr>
        <w:t>celkovém 5.místě</w:t>
      </w:r>
      <w:proofErr w:type="gramEnd"/>
      <w:r w:rsidR="00205F2F">
        <w:rPr>
          <w:lang w:val="cs-CZ"/>
        </w:rPr>
        <w:t>. Za zmínku určitě stojí ocenění pro team s nejlepší obranou.</w:t>
      </w:r>
      <w:r w:rsidR="00AF1079" w:rsidRPr="00AF1079">
        <w:t xml:space="preserve"> 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7"/>
        <w:gridCol w:w="1753"/>
        <w:gridCol w:w="877"/>
        <w:gridCol w:w="876"/>
        <w:gridCol w:w="876"/>
        <w:gridCol w:w="876"/>
        <w:gridCol w:w="876"/>
        <w:gridCol w:w="876"/>
        <w:gridCol w:w="876"/>
        <w:gridCol w:w="876"/>
      </w:tblGrid>
      <w:tr w:rsidR="00AF1079" w:rsidRPr="0037370B" w:rsidTr="0037370B">
        <w:trPr>
          <w:cantSplit/>
          <w:trHeight w:hRule="exact" w:val="227"/>
          <w:jc w:val="center"/>
        </w:trPr>
        <w:tc>
          <w:tcPr>
            <w:tcW w:w="851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9CC00"/>
            <w:noWrap/>
            <w:vAlign w:val="center"/>
            <w:hideMark/>
          </w:tcPr>
          <w:p w:rsidR="00AF1079" w:rsidRPr="0037370B" w:rsidRDefault="001D019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Tabular</w:t>
            </w:r>
            <w:r w:rsidR="00AF1079"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AF1079"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po</w:t>
            </w:r>
            <w:proofErr w:type="spellEnd"/>
            <w:r w:rsidR="00AF1079"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 xml:space="preserve"> 20. </w:t>
            </w:r>
            <w:proofErr w:type="spellStart"/>
            <w:proofErr w:type="gramStart"/>
            <w:r w:rsidR="00AF1079"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kole</w:t>
            </w:r>
            <w:proofErr w:type="spellEnd"/>
            <w:r w:rsidR="00AF1079"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 xml:space="preserve">  a</w:t>
            </w:r>
            <w:proofErr w:type="gramEnd"/>
            <w:r w:rsidR="00AF1079"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AF1079"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dohrávkách</w:t>
            </w:r>
            <w:proofErr w:type="spellEnd"/>
            <w:r w:rsidR="00AF1079"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 xml:space="preserve"> 14. </w:t>
            </w:r>
            <w:proofErr w:type="gramStart"/>
            <w:r w:rsidR="00AF1079"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kola</w:t>
            </w:r>
            <w:proofErr w:type="gramEnd"/>
            <w:r w:rsidR="00AF1079"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 xml:space="preserve"> a </w:t>
            </w:r>
            <w:proofErr w:type="spellStart"/>
            <w:r w:rsidR="00AF1079"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předehrávkách</w:t>
            </w:r>
            <w:proofErr w:type="spellEnd"/>
            <w:r w:rsidR="00AF1079"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 xml:space="preserve">  22. kola</w:t>
            </w:r>
          </w:p>
        </w:tc>
      </w:tr>
      <w:tr w:rsidR="0037370B" w:rsidRPr="0037370B" w:rsidTr="0037370B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737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Pořadí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737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Tým</w:t>
            </w:r>
            <w:proofErr w:type="spellEnd"/>
            <w:r w:rsidRPr="003737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737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Zápasy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Body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737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Rozdíl</w:t>
            </w:r>
            <w:proofErr w:type="spellEnd"/>
          </w:p>
        </w:tc>
      </w:tr>
      <w:tr w:rsidR="00944457" w:rsidRPr="0037370B" w:rsidTr="0037370B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1.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HC </w:t>
            </w:r>
            <w:proofErr w:type="spellStart"/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Hokejky</w:t>
            </w:r>
            <w:proofErr w:type="spellEnd"/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Nymburk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218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  <w:t>138</w:t>
            </w:r>
          </w:p>
        </w:tc>
      </w:tr>
      <w:tr w:rsidR="00944457" w:rsidRPr="0037370B" w:rsidTr="0037370B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2.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HC Tsunami </w:t>
            </w:r>
            <w:proofErr w:type="spellStart"/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Nymburk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  <w:t>108</w:t>
            </w:r>
          </w:p>
        </w:tc>
      </w:tr>
      <w:tr w:rsidR="00944457" w:rsidRPr="0037370B" w:rsidTr="0037370B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HC Hornets </w:t>
            </w:r>
            <w:proofErr w:type="spellStart"/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Nymburk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  <w:t>78</w:t>
            </w:r>
          </w:p>
        </w:tc>
      </w:tr>
      <w:tr w:rsidR="00944457" w:rsidRPr="0037370B" w:rsidTr="0037370B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HC </w:t>
            </w:r>
            <w:proofErr w:type="spellStart"/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Pátek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  <w:t>61</w:t>
            </w:r>
          </w:p>
        </w:tc>
      </w:tr>
      <w:tr w:rsidR="00E95B54" w:rsidRPr="0037370B" w:rsidTr="00E95B54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  <w:t>5.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</w:pPr>
            <w:proofErr w:type="spellStart"/>
            <w:r w:rsidRPr="00E95B54"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  <w:t>Sokol</w:t>
            </w:r>
            <w:proofErr w:type="spellEnd"/>
            <w:r w:rsidRPr="00E95B54"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5B54"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  <w:t>Mochov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color w:val="FF0000"/>
                <w:sz w:val="16"/>
                <w:szCs w:val="16"/>
                <w:lang w:eastAsia="cs-CZ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i/>
                <w:iCs/>
                <w:color w:val="FF0000"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i/>
                <w:iCs/>
                <w:color w:val="FF0000"/>
                <w:sz w:val="16"/>
                <w:szCs w:val="16"/>
                <w:lang w:eastAsia="cs-CZ"/>
              </w:rPr>
              <w:t>52</w:t>
            </w:r>
          </w:p>
        </w:tc>
      </w:tr>
      <w:tr w:rsidR="00944457" w:rsidRPr="0037370B" w:rsidTr="0037370B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6.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proofErr w:type="spellStart"/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Spartak</w:t>
            </w:r>
            <w:proofErr w:type="spellEnd"/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Pečky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  <w:t>-5</w:t>
            </w:r>
          </w:p>
        </w:tc>
      </w:tr>
      <w:tr w:rsidR="00944457" w:rsidRPr="0037370B" w:rsidTr="0037370B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7.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TJ </w:t>
            </w:r>
            <w:proofErr w:type="spellStart"/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Český</w:t>
            </w:r>
            <w:proofErr w:type="spellEnd"/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Brod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  <w:t>-42</w:t>
            </w:r>
          </w:p>
        </w:tc>
      </w:tr>
      <w:tr w:rsidR="00944457" w:rsidRPr="0037370B" w:rsidTr="0037370B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8.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HC </w:t>
            </w:r>
            <w:proofErr w:type="spellStart"/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Buldoci</w:t>
            </w:r>
            <w:proofErr w:type="spellEnd"/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Poděbrady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  <w:t>-43</w:t>
            </w:r>
          </w:p>
        </w:tc>
      </w:tr>
      <w:tr w:rsidR="00944457" w:rsidRPr="0037370B" w:rsidTr="0037370B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9.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HC </w:t>
            </w:r>
            <w:proofErr w:type="spellStart"/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Sány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  <w:t>-113</w:t>
            </w:r>
          </w:p>
        </w:tc>
      </w:tr>
      <w:tr w:rsidR="00944457" w:rsidRPr="0037370B" w:rsidTr="0037370B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10.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HC </w:t>
            </w:r>
            <w:proofErr w:type="spellStart"/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Brkouni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  <w:t>-59</w:t>
            </w:r>
          </w:p>
        </w:tc>
      </w:tr>
      <w:tr w:rsidR="00944457" w:rsidRPr="0037370B" w:rsidTr="0037370B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AF1079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11.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E95B54" w:rsidRDefault="00263FC2">
            <w:pPr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HC White Rats </w:t>
            </w:r>
            <w:proofErr w:type="spellStart"/>
            <w:r w:rsidRPr="00E95B54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Nymburk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F1079" w:rsidRPr="0037370B" w:rsidRDefault="00AF1079">
            <w:pPr>
              <w:jc w:val="center"/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7370B">
              <w:rPr>
                <w:rFonts w:ascii="Calibri" w:eastAsia="Times New Roman" w:hAnsi="Calibri" w:cs="Calibri"/>
                <w:bCs/>
                <w:i/>
                <w:iCs/>
                <w:color w:val="000000"/>
                <w:sz w:val="16"/>
                <w:szCs w:val="16"/>
                <w:lang w:eastAsia="cs-CZ"/>
              </w:rPr>
              <w:t>-175</w:t>
            </w:r>
          </w:p>
        </w:tc>
      </w:tr>
    </w:tbl>
    <w:p w:rsidR="00AF1079" w:rsidRDefault="00AF1079" w:rsidP="00AF1079">
      <w:pPr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AF1079" w:rsidRDefault="00AF1079" w:rsidP="00AF1079">
      <w:pPr>
        <w:pStyle w:val="Nadpis1"/>
        <w:rPr>
          <w:lang w:val="cs-CZ"/>
        </w:rPr>
      </w:pPr>
      <w:r>
        <w:rPr>
          <w:lang w:val="cs-CZ"/>
        </w:rPr>
        <w:t>PODĚBRADSKÝ POHÁR 2013/2014</w:t>
      </w:r>
    </w:p>
    <w:p w:rsidR="001D0199" w:rsidRDefault="00527BAF">
      <w:pPr>
        <w:rPr>
          <w:lang w:val="cs-CZ"/>
        </w:rPr>
      </w:pPr>
      <w:r>
        <w:rPr>
          <w:lang w:val="cs-CZ"/>
        </w:rPr>
        <w:t xml:space="preserve">  Nový ročník Poděbradského poháru odstartoval na zimním stadionu v Nymburce. V příštím roce bychom opět měli hrát v Poděbradech, neboť stavba </w:t>
      </w:r>
      <w:r w:rsidRPr="00E95B54">
        <w:rPr>
          <w:lang w:val="cs-CZ"/>
        </w:rPr>
        <w:t xml:space="preserve">nové hokejové haly v Poděbradech započala </w:t>
      </w:r>
      <w:proofErr w:type="gramStart"/>
      <w:r w:rsidRPr="00E95B54">
        <w:rPr>
          <w:lang w:val="cs-CZ"/>
        </w:rPr>
        <w:t>1.6.2013</w:t>
      </w:r>
      <w:proofErr w:type="gramEnd"/>
      <w:r w:rsidRPr="00E95B54">
        <w:rPr>
          <w:lang w:val="cs-CZ"/>
        </w:rPr>
        <w:t>. Do soutěže se přihlásilo celkem 12</w:t>
      </w:r>
      <w:r>
        <w:rPr>
          <w:lang w:val="cs-CZ"/>
        </w:rPr>
        <w:t xml:space="preserve"> teamů.</w:t>
      </w:r>
      <w:r w:rsidR="001D0199">
        <w:rPr>
          <w:lang w:val="cs-CZ"/>
        </w:rPr>
        <w:t xml:space="preserve"> Zatím se odehrálo kompletních 11 utkání základní části. HC Sokol Mochov 6x vyhrál a 5</w:t>
      </w:r>
      <w:r w:rsidR="00263FC2">
        <w:rPr>
          <w:lang w:val="cs-CZ"/>
        </w:rPr>
        <w:t>x odešel poražen</w:t>
      </w:r>
      <w:r w:rsidR="00263FC2">
        <w:rPr>
          <w:lang w:val="cs-CZ"/>
        </w:rPr>
        <w:t>.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1871"/>
        <w:gridCol w:w="863"/>
        <w:gridCol w:w="863"/>
        <w:gridCol w:w="863"/>
        <w:gridCol w:w="863"/>
        <w:gridCol w:w="863"/>
        <w:gridCol w:w="863"/>
        <w:gridCol w:w="863"/>
        <w:gridCol w:w="863"/>
      </w:tblGrid>
      <w:tr w:rsidR="00163311" w:rsidRPr="001D0199" w:rsidTr="00163311">
        <w:trPr>
          <w:cantSplit/>
          <w:trHeight w:hRule="exact" w:val="227"/>
          <w:jc w:val="center"/>
        </w:trPr>
        <w:tc>
          <w:tcPr>
            <w:tcW w:w="851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9CC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cs-CZ" w:eastAsia="cs-CZ"/>
              </w:rPr>
              <w:t>Tabulka po 11. kole Konečná tabulka po základní části</w:t>
            </w:r>
          </w:p>
        </w:tc>
      </w:tr>
      <w:tr w:rsidR="00163311" w:rsidRPr="0037370B" w:rsidTr="00163311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  <w:t>Pořadí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  <w:t xml:space="preserve">Tým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  <w:t>Zápasy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  <w:t>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  <w:t>VB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  <w:t>IB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  <w:t>Body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cs-CZ" w:eastAsia="cs-CZ"/>
              </w:rPr>
              <w:t>Rozdíl</w:t>
            </w:r>
          </w:p>
        </w:tc>
      </w:tr>
      <w:tr w:rsidR="00163311" w:rsidRPr="0037370B" w:rsidTr="00163311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HC Tsunami Nymburk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108</w:t>
            </w:r>
          </w:p>
        </w:tc>
      </w:tr>
      <w:tr w:rsidR="00163311" w:rsidRPr="0037370B" w:rsidTr="00163311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HC Hokejky Nymburk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77</w:t>
            </w:r>
          </w:p>
        </w:tc>
      </w:tr>
      <w:tr w:rsidR="00163311" w:rsidRPr="0037370B" w:rsidTr="00163311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3.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 xml:space="preserve">HC </w:t>
            </w:r>
            <w:proofErr w:type="spellStart"/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Hornets</w:t>
            </w:r>
            <w:proofErr w:type="spellEnd"/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 xml:space="preserve"> Nymburk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67</w:t>
            </w:r>
          </w:p>
        </w:tc>
      </w:tr>
      <w:tr w:rsidR="00163311" w:rsidRPr="0037370B" w:rsidTr="00163311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4.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Spartak Pečky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12</w:t>
            </w:r>
          </w:p>
        </w:tc>
      </w:tr>
      <w:tr w:rsidR="00163311" w:rsidRPr="0037370B" w:rsidTr="00163311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5.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HC Pátek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30</w:t>
            </w:r>
          </w:p>
        </w:tc>
      </w:tr>
      <w:tr w:rsidR="00163311" w:rsidRPr="0037370B" w:rsidTr="00163311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6.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 xml:space="preserve">HC </w:t>
            </w:r>
            <w:proofErr w:type="spellStart"/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Brkouni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-1</w:t>
            </w:r>
          </w:p>
        </w:tc>
      </w:tr>
      <w:tr w:rsidR="00E95B54" w:rsidRPr="0037370B" w:rsidTr="00E95B54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FF0000"/>
                <w:sz w:val="16"/>
                <w:szCs w:val="16"/>
                <w:lang w:val="cs-CZ" w:eastAsia="cs-CZ"/>
              </w:rPr>
              <w:t>7.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FF0000"/>
                <w:sz w:val="16"/>
                <w:szCs w:val="16"/>
                <w:lang w:val="cs-CZ" w:eastAsia="cs-CZ"/>
              </w:rPr>
              <w:t>Sokol Mochov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FF0000"/>
                <w:sz w:val="16"/>
                <w:szCs w:val="16"/>
                <w:lang w:val="cs-CZ" w:eastAsia="cs-CZ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FF0000"/>
                <w:sz w:val="16"/>
                <w:szCs w:val="16"/>
                <w:lang w:val="cs-CZ" w:eastAsia="cs-CZ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FF0000"/>
                <w:sz w:val="16"/>
                <w:szCs w:val="16"/>
                <w:lang w:val="cs-CZ"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FF0000"/>
                <w:sz w:val="16"/>
                <w:szCs w:val="16"/>
                <w:lang w:val="cs-CZ" w:eastAsia="cs-CZ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FF0000"/>
                <w:sz w:val="16"/>
                <w:szCs w:val="16"/>
                <w:lang w:val="cs-CZ" w:eastAsia="cs-CZ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FF0000"/>
                <w:sz w:val="16"/>
                <w:szCs w:val="16"/>
                <w:lang w:val="cs-CZ" w:eastAsia="cs-CZ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FF0000"/>
                <w:sz w:val="16"/>
                <w:szCs w:val="16"/>
                <w:lang w:val="cs-CZ" w:eastAsia="cs-CZ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FF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i/>
                <w:iCs/>
                <w:color w:val="FF0000"/>
                <w:sz w:val="16"/>
                <w:szCs w:val="16"/>
                <w:lang w:val="cs-CZ" w:eastAsia="cs-CZ"/>
              </w:rPr>
              <w:t>4</w:t>
            </w:r>
          </w:p>
        </w:tc>
      </w:tr>
      <w:tr w:rsidR="00163311" w:rsidRPr="0037370B" w:rsidTr="00163311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8.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HC Sány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-40</w:t>
            </w:r>
          </w:p>
        </w:tc>
      </w:tr>
      <w:tr w:rsidR="00163311" w:rsidRPr="0037370B" w:rsidTr="00163311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9.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TJ Český Brod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-54</w:t>
            </w:r>
          </w:p>
        </w:tc>
      </w:tr>
      <w:tr w:rsidR="00163311" w:rsidRPr="0037370B" w:rsidTr="00163311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10.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HC Buldoci Poděbrady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-64</w:t>
            </w:r>
          </w:p>
        </w:tc>
      </w:tr>
      <w:tr w:rsidR="00163311" w:rsidRPr="0037370B" w:rsidTr="00163311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11.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 xml:space="preserve">HC </w:t>
            </w:r>
            <w:proofErr w:type="spellStart"/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Bears</w:t>
            </w:r>
            <w:proofErr w:type="spellEnd"/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 xml:space="preserve"> Nymburk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-76</w:t>
            </w:r>
          </w:p>
        </w:tc>
      </w:tr>
      <w:tr w:rsidR="00163311" w:rsidRPr="0037370B" w:rsidTr="00163311">
        <w:trPr>
          <w:cantSplit/>
          <w:trHeight w:hRule="exact" w:val="227"/>
          <w:jc w:val="center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12.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sz w:val="16"/>
                <w:szCs w:val="16"/>
                <w:lang w:val="cs-CZ" w:eastAsia="cs-CZ"/>
              </w:rPr>
              <w:t>HK Běchovice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cs-CZ" w:eastAsia="cs-CZ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311" w:rsidRPr="001D0199" w:rsidRDefault="00163311" w:rsidP="00AC6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1D0199">
              <w:rPr>
                <w:rFonts w:ascii="Calibri" w:eastAsia="Times New Roman" w:hAnsi="Calibri" w:cs="Times New Roman"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-63</w:t>
            </w:r>
          </w:p>
        </w:tc>
      </w:tr>
    </w:tbl>
    <w:p w:rsidR="000E46BF" w:rsidRDefault="000E46BF">
      <w:pPr>
        <w:rPr>
          <w:sz w:val="16"/>
          <w:szCs w:val="16"/>
          <w:lang w:val="cs-CZ"/>
        </w:rPr>
      </w:pPr>
    </w:p>
    <w:p w:rsidR="00E95B54" w:rsidRDefault="001370BC">
      <w:pPr>
        <w:rPr>
          <w:lang w:val="cs-CZ"/>
        </w:rPr>
      </w:pPr>
      <w:r>
        <w:rPr>
          <w:lang w:val="cs-CZ"/>
        </w:rPr>
        <w:t>Díky špatným výkonům v závěru roku 2013 a začátkem roku 2014 jsme se propadli v tabulce až na 7. místo. To bohužel znamená</w:t>
      </w:r>
      <w:r w:rsidR="008B1C78">
        <w:rPr>
          <w:lang w:val="cs-CZ"/>
        </w:rPr>
        <w:t>, že zbývající část sezony budeme hrát ve skupině bojující pouze o 7. až 12. místo.</w:t>
      </w:r>
      <w:r>
        <w:rPr>
          <w:lang w:val="cs-CZ"/>
        </w:rPr>
        <w:t xml:space="preserve"> </w:t>
      </w:r>
      <w:r w:rsidR="000F7234">
        <w:rPr>
          <w:lang w:val="cs-CZ"/>
        </w:rPr>
        <w:t>Doufáme, že se nám na podzim v Poděbradech bude dařit lépe.</w:t>
      </w:r>
    </w:p>
    <w:p w:rsidR="000F7234" w:rsidRDefault="000F7234">
      <w:pPr>
        <w:rPr>
          <w:lang w:val="cs-CZ"/>
        </w:rPr>
      </w:pPr>
      <w:r>
        <w:rPr>
          <w:lang w:val="cs-CZ"/>
        </w:rPr>
        <w:t xml:space="preserve">      Sportu zdar a hokeji zvlášť</w:t>
      </w:r>
    </w:p>
    <w:p w:rsidR="00DE3CAC" w:rsidRPr="001370BC" w:rsidRDefault="00DE3CAC">
      <w:pPr>
        <w:rPr>
          <w:lang w:val="cs-CZ"/>
        </w:rPr>
      </w:pPr>
      <w:r>
        <w:rPr>
          <w:lang w:val="cs-CZ"/>
        </w:rPr>
        <w:t xml:space="preserve">                                                                                                               Jan Just</w:t>
      </w:r>
      <w:bookmarkStart w:id="0" w:name="_GoBack"/>
      <w:bookmarkEnd w:id="0"/>
    </w:p>
    <w:sectPr w:rsidR="00DE3CAC" w:rsidRPr="001370BC" w:rsidSect="00AF1079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TXinwei">
    <w:altName w:val="SimSun"/>
    <w:panose1 w:val="00000000000000000000"/>
    <w:charset w:val="86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ZYaoTi">
    <w:altName w:val="方正姚体"/>
    <w:panose1 w:val="00000000000000000000"/>
    <w:charset w:val="86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A0D"/>
    <w:rsid w:val="000E46BF"/>
    <w:rsid w:val="000F7234"/>
    <w:rsid w:val="001370BC"/>
    <w:rsid w:val="00163311"/>
    <w:rsid w:val="001D0199"/>
    <w:rsid w:val="00205F2F"/>
    <w:rsid w:val="00263FC2"/>
    <w:rsid w:val="0037370B"/>
    <w:rsid w:val="003B3A0D"/>
    <w:rsid w:val="00527BAF"/>
    <w:rsid w:val="00855CEB"/>
    <w:rsid w:val="008B1C78"/>
    <w:rsid w:val="00944457"/>
    <w:rsid w:val="00A1507E"/>
    <w:rsid w:val="00A575A1"/>
    <w:rsid w:val="00AF1079"/>
    <w:rsid w:val="00DB7057"/>
    <w:rsid w:val="00DE3CAC"/>
    <w:rsid w:val="00E9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95F1E5-B810-464A-8A2F-03AA4FDE5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3CAC"/>
  </w:style>
  <w:style w:type="paragraph" w:styleId="Nadpis1">
    <w:name w:val="heading 1"/>
    <w:basedOn w:val="Normln"/>
    <w:next w:val="Normln"/>
    <w:link w:val="Nadpis1Char"/>
    <w:uiPriority w:val="9"/>
    <w:qFormat/>
    <w:rsid w:val="00DE3CA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729928" w:themeColor="accent1" w:themeShade="BF"/>
      <w:sz w:val="30"/>
      <w:szCs w:val="3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E3CA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4A7B29" w:themeColor="accent2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E3CA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08A4EE" w:themeColor="accent6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E3C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D8CA7" w:themeColor="accent5" w:themeShade="BF"/>
      <w:sz w:val="25"/>
      <w:szCs w:val="25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E3C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31521B" w:themeColor="accent2" w:themeShade="80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E3CA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056E9F" w:themeColor="accent6" w:themeShade="80"/>
      <w:sz w:val="23"/>
      <w:szCs w:val="23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E3CA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4D671B" w:themeColor="accent1" w:themeShade="8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E3CA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1521B" w:themeColor="accent2" w:themeShade="80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E3CA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056E9F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DE3CAC"/>
    <w:pPr>
      <w:spacing w:after="0" w:line="240" w:lineRule="auto"/>
      <w:contextualSpacing/>
    </w:pPr>
    <w:rPr>
      <w:rFonts w:asciiTheme="majorHAnsi" w:eastAsiaTheme="majorEastAsia" w:hAnsiTheme="majorHAnsi" w:cstheme="majorBidi"/>
      <w:color w:val="729928" w:themeColor="accent1" w:themeShade="BF"/>
      <w:spacing w:val="-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E3CAC"/>
    <w:rPr>
      <w:rFonts w:asciiTheme="majorHAnsi" w:eastAsiaTheme="majorEastAsia" w:hAnsiTheme="majorHAnsi" w:cstheme="majorBidi"/>
      <w:color w:val="729928" w:themeColor="accent1" w:themeShade="BF"/>
      <w:spacing w:val="-10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E3CA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PodtitulChar">
    <w:name w:val="Podtitul Char"/>
    <w:basedOn w:val="Standardnpsmoodstavce"/>
    <w:link w:val="Podtitul"/>
    <w:uiPriority w:val="11"/>
    <w:rsid w:val="00DE3CAC"/>
    <w:rPr>
      <w:rFonts w:asciiTheme="majorHAnsi" w:eastAsiaTheme="majorEastAsia" w:hAnsiTheme="majorHAnsi" w:cstheme="majorBidi"/>
    </w:rPr>
  </w:style>
  <w:style w:type="character" w:customStyle="1" w:styleId="Nadpis1Char">
    <w:name w:val="Nadpis 1 Char"/>
    <w:basedOn w:val="Standardnpsmoodstavce"/>
    <w:link w:val="Nadpis1"/>
    <w:uiPriority w:val="9"/>
    <w:rsid w:val="00DE3CAC"/>
    <w:rPr>
      <w:rFonts w:asciiTheme="majorHAnsi" w:eastAsiaTheme="majorEastAsia" w:hAnsiTheme="majorHAnsi" w:cstheme="majorBidi"/>
      <w:color w:val="729928" w:themeColor="accent1" w:themeShade="BF"/>
      <w:sz w:val="30"/>
      <w:szCs w:val="3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E3CAC"/>
    <w:rPr>
      <w:rFonts w:asciiTheme="majorHAnsi" w:eastAsiaTheme="majorEastAsia" w:hAnsiTheme="majorHAnsi" w:cstheme="majorBidi"/>
      <w:color w:val="4A7B29" w:themeColor="accent2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E3CAC"/>
    <w:rPr>
      <w:rFonts w:asciiTheme="majorHAnsi" w:eastAsiaTheme="majorEastAsia" w:hAnsiTheme="majorHAnsi" w:cstheme="majorBidi"/>
      <w:color w:val="08A4EE" w:themeColor="accent6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E3CAC"/>
    <w:rPr>
      <w:rFonts w:asciiTheme="majorHAnsi" w:eastAsiaTheme="majorEastAsia" w:hAnsiTheme="majorHAnsi" w:cstheme="majorBidi"/>
      <w:i/>
      <w:iCs/>
      <w:color w:val="2D8CA7" w:themeColor="accent5" w:themeShade="BF"/>
      <w:sz w:val="25"/>
      <w:szCs w:val="25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E3CAC"/>
    <w:rPr>
      <w:rFonts w:asciiTheme="majorHAnsi" w:eastAsiaTheme="majorEastAsia" w:hAnsiTheme="majorHAnsi" w:cstheme="majorBidi"/>
      <w:i/>
      <w:iCs/>
      <w:color w:val="31521B" w:themeColor="accent2" w:themeShade="8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E3CAC"/>
    <w:rPr>
      <w:rFonts w:asciiTheme="majorHAnsi" w:eastAsiaTheme="majorEastAsia" w:hAnsiTheme="majorHAnsi" w:cstheme="majorBidi"/>
      <w:i/>
      <w:iCs/>
      <w:color w:val="056E9F" w:themeColor="accent6" w:themeShade="80"/>
      <w:sz w:val="23"/>
      <w:szCs w:val="23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E3CAC"/>
    <w:rPr>
      <w:rFonts w:asciiTheme="majorHAnsi" w:eastAsiaTheme="majorEastAsia" w:hAnsiTheme="majorHAnsi" w:cstheme="majorBidi"/>
      <w:color w:val="4D671B" w:themeColor="accent1" w:themeShade="8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E3CAC"/>
    <w:rPr>
      <w:rFonts w:asciiTheme="majorHAnsi" w:eastAsiaTheme="majorEastAsia" w:hAnsiTheme="majorHAnsi" w:cstheme="majorBidi"/>
      <w:color w:val="31521B" w:themeColor="accent2" w:themeShade="80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E3CAC"/>
    <w:rPr>
      <w:rFonts w:asciiTheme="majorHAnsi" w:eastAsiaTheme="majorEastAsia" w:hAnsiTheme="majorHAnsi" w:cstheme="majorBidi"/>
      <w:color w:val="056E9F" w:themeColor="accent6" w:themeShade="80"/>
    </w:rPr>
  </w:style>
  <w:style w:type="character" w:styleId="Zdraznnjemn">
    <w:name w:val="Subtle Emphasis"/>
    <w:basedOn w:val="Standardnpsmoodstavce"/>
    <w:uiPriority w:val="19"/>
    <w:qFormat/>
    <w:rsid w:val="00DE3CAC"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DE3CAC"/>
    <w:rPr>
      <w:i/>
      <w:iCs/>
    </w:rPr>
  </w:style>
  <w:style w:type="character" w:styleId="Zdraznnintenzivn">
    <w:name w:val="Intense Emphasis"/>
    <w:basedOn w:val="Standardnpsmoodstavce"/>
    <w:uiPriority w:val="21"/>
    <w:qFormat/>
    <w:rsid w:val="00DE3CAC"/>
    <w:rPr>
      <w:b w:val="0"/>
      <w:bCs w:val="0"/>
      <w:i/>
      <w:iCs/>
      <w:color w:val="99CB38" w:themeColor="accent1"/>
    </w:rPr>
  </w:style>
  <w:style w:type="character" w:styleId="Siln">
    <w:name w:val="Strong"/>
    <w:basedOn w:val="Standardnpsmoodstavce"/>
    <w:uiPriority w:val="22"/>
    <w:qFormat/>
    <w:rsid w:val="00DE3CAC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DE3CAC"/>
    <w:pPr>
      <w:spacing w:before="120"/>
      <w:ind w:left="720" w:right="720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DE3CAC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E3CAC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99CB38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E3CAC"/>
    <w:rPr>
      <w:rFonts w:asciiTheme="majorHAnsi" w:eastAsiaTheme="majorEastAsia" w:hAnsiTheme="majorHAnsi" w:cstheme="majorBidi"/>
      <w:color w:val="99CB38" w:themeColor="accent1"/>
      <w:sz w:val="24"/>
      <w:szCs w:val="24"/>
    </w:rPr>
  </w:style>
  <w:style w:type="character" w:styleId="Odkazjemn">
    <w:name w:val="Subtle Reference"/>
    <w:basedOn w:val="Standardnpsmoodstavce"/>
    <w:uiPriority w:val="31"/>
    <w:qFormat/>
    <w:rsid w:val="00DE3CAC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DE3CAC"/>
    <w:rPr>
      <w:b/>
      <w:bCs/>
      <w:smallCaps/>
      <w:color w:val="99CB38" w:themeColor="accent1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DE3CAC"/>
    <w:rPr>
      <w:b/>
      <w:bCs/>
      <w:smallCap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E3CAC"/>
    <w:pPr>
      <w:spacing w:line="240" w:lineRule="auto"/>
    </w:pPr>
    <w:rPr>
      <w:b/>
      <w:bCs/>
      <w:smallCaps/>
      <w:color w:val="99CB38" w:themeColor="accent1"/>
      <w:spacing w:val="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E3CAC"/>
    <w:pPr>
      <w:outlineLvl w:val="9"/>
    </w:pPr>
  </w:style>
  <w:style w:type="paragraph" w:styleId="Bezmezer">
    <w:name w:val="No Spacing"/>
    <w:uiPriority w:val="1"/>
    <w:qFormat/>
    <w:rsid w:val="00DE3CAC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B3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3A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stj_000\AppData\Roaming\Microsoft\Templates\Fazeta%20(pr&#225;zdn&#233;).dotx" TargetMode="External"/></Relationships>
</file>

<file path=word/theme/theme1.xml><?xml version="1.0" encoding="utf-8"?>
<a:theme xmlns:a="http://schemas.openxmlformats.org/drawingml/2006/main" name="Facet">
  <a:themeElements>
    <a:clrScheme name="Zeleno-žlutá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6CB4F-E30C-4771-94AE-F7169303B6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A43B72-010C-483B-BBE9-31A8A3EF4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Fazeta (prázdné)</Template>
  <TotalTime>215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justj_000</dc:creator>
  <cp:keywords/>
  <cp:lastModifiedBy>Účet Microsoft</cp:lastModifiedBy>
  <cp:revision>4</cp:revision>
  <dcterms:created xsi:type="dcterms:W3CDTF">2014-02-09T21:53:00Z</dcterms:created>
  <dcterms:modified xsi:type="dcterms:W3CDTF">2014-02-17T17:04:00Z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TC034577059991</vt:lpwstr>
  </property>
</Properties>
</file>